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250CD" w:rsidRPr="00303F09">
        <w:trPr>
          <w:trHeight w:hRule="exact" w:val="1528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 w:rsidP="00303F09">
            <w:pPr>
              <w:spacing w:after="0" w:line="240" w:lineRule="auto"/>
              <w:jc w:val="both"/>
              <w:rPr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29.03.2021 №57 </w:t>
            </w:r>
          </w:p>
        </w:tc>
      </w:tr>
      <w:tr w:rsidR="005250CD" w:rsidRPr="00303F09">
        <w:trPr>
          <w:trHeight w:hRule="exact" w:val="138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50CD" w:rsidRPr="00303F0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250CD" w:rsidRPr="00303F09">
        <w:trPr>
          <w:trHeight w:hRule="exact" w:val="211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277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50CD">
        <w:trPr>
          <w:trHeight w:hRule="exact" w:val="138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  <w:tc>
          <w:tcPr>
            <w:tcW w:w="2836" w:type="dxa"/>
          </w:tcPr>
          <w:p w:rsidR="005250CD" w:rsidRDefault="005250CD"/>
        </w:tc>
      </w:tr>
      <w:tr w:rsidR="005250CD" w:rsidRPr="00303F09">
        <w:trPr>
          <w:trHeight w:hRule="exact" w:val="277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50CD" w:rsidRPr="00303F09">
        <w:trPr>
          <w:trHeight w:hRule="exact" w:val="138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277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50CD">
        <w:trPr>
          <w:trHeight w:hRule="exact" w:val="138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  <w:tc>
          <w:tcPr>
            <w:tcW w:w="2836" w:type="dxa"/>
          </w:tcPr>
          <w:p w:rsidR="005250CD" w:rsidRDefault="005250CD"/>
        </w:tc>
      </w:tr>
      <w:tr w:rsidR="005250CD" w:rsidRPr="00303F09">
        <w:trPr>
          <w:trHeight w:hRule="exact" w:val="277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250CD" w:rsidRPr="00303F09">
        <w:trPr>
          <w:trHeight w:hRule="exact" w:val="277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5250CD">
        <w:trPr>
          <w:trHeight w:hRule="exact" w:val="1496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коммуникационные технологии в государственном управлении</w:t>
            </w:r>
          </w:p>
          <w:p w:rsidR="005250CD" w:rsidRDefault="00303F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36" w:type="dxa"/>
          </w:tcPr>
          <w:p w:rsidR="005250CD" w:rsidRDefault="005250CD"/>
        </w:tc>
      </w:tr>
      <w:tr w:rsidR="005250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250CD" w:rsidRPr="00303F09">
        <w:trPr>
          <w:trHeight w:hRule="exact" w:val="1389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50CD" w:rsidRPr="00303F09">
        <w:trPr>
          <w:trHeight w:hRule="exact" w:val="138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5250CD" w:rsidRPr="00303F09">
        <w:trPr>
          <w:trHeight w:hRule="exact" w:val="416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  <w:tc>
          <w:tcPr>
            <w:tcW w:w="2836" w:type="dxa"/>
          </w:tcPr>
          <w:p w:rsidR="005250CD" w:rsidRDefault="005250CD"/>
        </w:tc>
      </w:tr>
      <w:tr w:rsidR="005250CD">
        <w:trPr>
          <w:trHeight w:hRule="exact" w:val="155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  <w:tc>
          <w:tcPr>
            <w:tcW w:w="2836" w:type="dxa"/>
          </w:tcPr>
          <w:p w:rsidR="005250CD" w:rsidRDefault="005250CD"/>
        </w:tc>
      </w:tr>
      <w:tr w:rsidR="005250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250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250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0CD" w:rsidRDefault="005250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5250CD"/>
        </w:tc>
      </w:tr>
      <w:tr w:rsidR="005250CD">
        <w:trPr>
          <w:trHeight w:hRule="exact" w:val="124"/>
        </w:trPr>
        <w:tc>
          <w:tcPr>
            <w:tcW w:w="143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1419" w:type="dxa"/>
          </w:tcPr>
          <w:p w:rsidR="005250CD" w:rsidRDefault="005250CD"/>
        </w:tc>
        <w:tc>
          <w:tcPr>
            <w:tcW w:w="851" w:type="dxa"/>
          </w:tcPr>
          <w:p w:rsidR="005250CD" w:rsidRDefault="005250CD"/>
        </w:tc>
        <w:tc>
          <w:tcPr>
            <w:tcW w:w="285" w:type="dxa"/>
          </w:tcPr>
          <w:p w:rsidR="005250CD" w:rsidRDefault="005250CD"/>
        </w:tc>
        <w:tc>
          <w:tcPr>
            <w:tcW w:w="1277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  <w:tc>
          <w:tcPr>
            <w:tcW w:w="2836" w:type="dxa"/>
          </w:tcPr>
          <w:p w:rsidR="005250CD" w:rsidRDefault="005250CD"/>
        </w:tc>
      </w:tr>
      <w:tr w:rsidR="005250CD" w:rsidRPr="00303F0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250CD" w:rsidRPr="00303F09">
        <w:trPr>
          <w:trHeight w:hRule="exact" w:val="848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1451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277"/>
        </w:trPr>
        <w:tc>
          <w:tcPr>
            <w:tcW w:w="143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50CD">
        <w:trPr>
          <w:trHeight w:hRule="exact" w:val="138"/>
        </w:trPr>
        <w:tc>
          <w:tcPr>
            <w:tcW w:w="143" w:type="dxa"/>
          </w:tcPr>
          <w:p w:rsidR="005250CD" w:rsidRDefault="005250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5250CD"/>
        </w:tc>
      </w:tr>
      <w:tr w:rsidR="005250CD">
        <w:trPr>
          <w:trHeight w:hRule="exact" w:val="1666"/>
        </w:trPr>
        <w:tc>
          <w:tcPr>
            <w:tcW w:w="143" w:type="dxa"/>
          </w:tcPr>
          <w:p w:rsidR="005250CD" w:rsidRDefault="005250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250CD" w:rsidRPr="00303F09" w:rsidRDefault="00525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50CD" w:rsidRPr="00303F09" w:rsidRDefault="00525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50CD" w:rsidRDefault="00303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50CD" w:rsidRPr="00303F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50CD" w:rsidRPr="00303F09" w:rsidRDefault="00525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5250CD" w:rsidRPr="00303F09" w:rsidRDefault="00525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250CD" w:rsidRPr="00303F09" w:rsidRDefault="00303F09" w:rsidP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250CD" w:rsidRPr="00303F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250CD" w:rsidRPr="00303F09">
        <w:trPr>
          <w:trHeight w:hRule="exact" w:val="555"/>
        </w:trPr>
        <w:tc>
          <w:tcPr>
            <w:tcW w:w="964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50CD" w:rsidRDefault="00303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50CD" w:rsidRPr="00303F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3F09" w:rsidRPr="00303F09" w:rsidRDefault="00303F09" w:rsidP="00303F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250CD" w:rsidRPr="00303F09" w:rsidRDefault="00303F09" w:rsidP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</w:t>
            </w:r>
            <w:r w:rsidRPr="00303F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2021/2022 учебный год, утвержденным приказом ректора от 29.03.2021 № 57;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государственном управлении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50CD" w:rsidRPr="00303F09">
        <w:trPr>
          <w:trHeight w:hRule="exact" w:val="138"/>
        </w:trPr>
        <w:tc>
          <w:tcPr>
            <w:tcW w:w="964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Б1.О.08.06 «Информационно-коммуникационные технологии в государственном управлении».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50CD" w:rsidRPr="00303F09">
        <w:trPr>
          <w:trHeight w:hRule="exact" w:val="139"/>
        </w:trPr>
        <w:tc>
          <w:tcPr>
            <w:tcW w:w="964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50CD" w:rsidRPr="00303F0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внедрение современных информационно-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525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способы применения  современных  информационно-коммуникационных технологий для решения задач профессиональной деятельности</w:t>
            </w:r>
          </w:p>
        </w:tc>
      </w:tr>
      <w:tr w:rsidR="005250CD" w:rsidRPr="00303F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методы обеспечения информационной открытости деятельности органа власти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использовать современные  информационно-коммуникационные технологии для решения задач профессиональной деятельности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обеспечивать информационную открытость деятельности органа власти на основе применения современных информационно-коммуникационных технологий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применения современных  информационно- коммуникационных технологий для решения задач профессиональной деятельности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методами обеспечения информационной открытости деятельности органа власти</w:t>
            </w:r>
          </w:p>
        </w:tc>
      </w:tr>
      <w:tr w:rsidR="005250CD" w:rsidRPr="00303F09">
        <w:trPr>
          <w:trHeight w:hRule="exact" w:val="416"/>
        </w:trPr>
        <w:tc>
          <w:tcPr>
            <w:tcW w:w="964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50CD" w:rsidRPr="00303F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Б1.О.08.06 «Информационно-коммуникационные технологии в государственном управлении»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50CD" w:rsidRPr="00303F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50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5250CD"/>
        </w:tc>
      </w:tr>
      <w:tr w:rsidR="005250CD" w:rsidRPr="00303F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Pr="00303F09" w:rsidRDefault="00303F09">
            <w:pPr>
              <w:spacing w:after="0" w:line="240" w:lineRule="auto"/>
              <w:jc w:val="center"/>
              <w:rPr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lang w:val="ru-RU"/>
              </w:rPr>
              <w:t>Дисциплины в области информатики и ИКТ уровня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Pr="00303F09" w:rsidRDefault="00303F09">
            <w:pPr>
              <w:spacing w:after="0" w:line="240" w:lineRule="auto"/>
              <w:jc w:val="center"/>
              <w:rPr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lang w:val="ru-RU"/>
              </w:rPr>
              <w:t>Программные средства, применяемые в сфере управления проектами государственно- 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250CD">
        <w:trPr>
          <w:trHeight w:hRule="exact" w:val="138"/>
        </w:trPr>
        <w:tc>
          <w:tcPr>
            <w:tcW w:w="3970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426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3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</w:tr>
      <w:tr w:rsidR="005250CD" w:rsidRPr="00303F0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50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50CD">
        <w:trPr>
          <w:trHeight w:hRule="exact" w:val="138"/>
        </w:trPr>
        <w:tc>
          <w:tcPr>
            <w:tcW w:w="3970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426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3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250CD">
        <w:trPr>
          <w:trHeight w:hRule="exact" w:val="138"/>
        </w:trPr>
        <w:tc>
          <w:tcPr>
            <w:tcW w:w="3970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426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3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</w:tr>
      <w:tr w:rsidR="005250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0CD" w:rsidRPr="00303F09" w:rsidRDefault="00525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50CD">
        <w:trPr>
          <w:trHeight w:hRule="exact" w:val="416"/>
        </w:trPr>
        <w:tc>
          <w:tcPr>
            <w:tcW w:w="3970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1702" w:type="dxa"/>
          </w:tcPr>
          <w:p w:rsidR="005250CD" w:rsidRDefault="005250CD"/>
        </w:tc>
        <w:tc>
          <w:tcPr>
            <w:tcW w:w="426" w:type="dxa"/>
          </w:tcPr>
          <w:p w:rsidR="005250CD" w:rsidRDefault="005250CD"/>
        </w:tc>
        <w:tc>
          <w:tcPr>
            <w:tcW w:w="710" w:type="dxa"/>
          </w:tcPr>
          <w:p w:rsidR="005250CD" w:rsidRDefault="005250CD"/>
        </w:tc>
        <w:tc>
          <w:tcPr>
            <w:tcW w:w="143" w:type="dxa"/>
          </w:tcPr>
          <w:p w:rsidR="005250CD" w:rsidRDefault="005250CD"/>
        </w:tc>
        <w:tc>
          <w:tcPr>
            <w:tcW w:w="993" w:type="dxa"/>
          </w:tcPr>
          <w:p w:rsidR="005250CD" w:rsidRDefault="005250CD"/>
        </w:tc>
      </w:tr>
      <w:tr w:rsidR="00525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50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0CD" w:rsidRDefault="00525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0CD" w:rsidRDefault="005250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0CD" w:rsidRDefault="005250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0CD" w:rsidRDefault="005250CD"/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(СМВЭ)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5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(СМВЭ)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250CD" w:rsidRDefault="00303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5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525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0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525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525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50CD" w:rsidRPr="00303F0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5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5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50CD" w:rsidRPr="00303F0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</w:tr>
      <w:tr w:rsidR="005250CD" w:rsidRPr="00303F0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революция и информационное общество. Правовая база формирования информационного общества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Метрики развития информационного общества.</w:t>
            </w:r>
          </w:p>
        </w:tc>
      </w:tr>
      <w:tr w:rsidR="00525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</w:t>
            </w:r>
          </w:p>
        </w:tc>
      </w:tr>
      <w:tr w:rsidR="005250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построения электронного правительства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электронного правительства.</w:t>
            </w:r>
          </w:p>
        </w:tc>
      </w:tr>
      <w:tr w:rsidR="00525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5250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инфраструктуре электронного правительства. Федеральный и региональный сегменты в инфраструктуре электронного правительства Российской Федерации. Федеральный сегмент электронного правительства. Региональный сегмент. Технологии  облачных вычислений. Единый портал госуслуг. Введение в портальные технологии. Основные функции единого портала госуслуг. Система реестров и порталов госуслуг.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нормативно-справочной информации.</w:t>
            </w:r>
          </w:p>
        </w:tc>
      </w:tr>
      <w:tr w:rsidR="005250CD" w:rsidRPr="00303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(СМВЭ)</w:t>
            </w:r>
          </w:p>
        </w:tc>
      </w:tr>
      <w:tr w:rsidR="005250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организации межведомственного взаимодействия. Общее представление о СМЭВ в Российской Федерации и история ее развития. Введение в сервис- ориентированную архитектуру. Участники и среды СМЭВ. Место СМЭВ в структуре электронного правительства.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портал СМЭВ. Межведомственный электронный документооборот.</w:t>
            </w:r>
          </w:p>
        </w:tc>
      </w:tr>
      <w:tr w:rsidR="00525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50CD">
        <w:trPr>
          <w:trHeight w:hRule="exact" w:val="14"/>
        </w:trPr>
        <w:tc>
          <w:tcPr>
            <w:tcW w:w="9640" w:type="dxa"/>
          </w:tcPr>
          <w:p w:rsidR="005250CD" w:rsidRDefault="005250CD"/>
        </w:tc>
      </w:tr>
      <w:tr w:rsidR="005250CD" w:rsidRPr="00303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</w:tr>
      <w:tr w:rsidR="005250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и аутентификация. Принципы криптографической защиты информации. Электронная подпись в системе электронного правительства Российской Федерации. Виды электронной подписи. Процедура получения электронной подписи. ЕПД в системе электронного правительства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идентификации и аутентификации (ЕСИА).</w:t>
            </w:r>
          </w:p>
        </w:tc>
      </w:tr>
      <w:tr w:rsidR="005250CD">
        <w:trPr>
          <w:trHeight w:hRule="exact" w:val="14"/>
        </w:trPr>
        <w:tc>
          <w:tcPr>
            <w:tcW w:w="9640" w:type="dxa"/>
          </w:tcPr>
          <w:p w:rsidR="005250CD" w:rsidRDefault="005250CD"/>
        </w:tc>
      </w:tr>
      <w:tr w:rsidR="005250CD" w:rsidRPr="00303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</w:tr>
      <w:tr w:rsidR="005250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муниципальные системы. Примеры информационных систем органов власти и управления. Учетные системы. Информационно-правовые системы. Информационно-справочные системы. Аналитические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системы.</w:t>
            </w:r>
          </w:p>
        </w:tc>
      </w:tr>
      <w:tr w:rsidR="00525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25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</w:tbl>
    <w:p w:rsidR="005250CD" w:rsidRDefault="00303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50CD" w:rsidRPr="00303F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50CD" w:rsidRPr="00303F0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государственном управлении» / Лучко О.Н.. – Омск: Изд-во Омской гуманитарной академии, 2021.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50CD" w:rsidRPr="00303F09">
        <w:trPr>
          <w:trHeight w:hRule="exact" w:val="138"/>
        </w:trPr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50CD" w:rsidRPr="00303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F09">
              <w:rPr>
                <w:lang w:val="ru-RU"/>
              </w:rPr>
              <w:t xml:space="preserve"> </w:t>
            </w:r>
            <w:hyperlink r:id="rId4" w:history="1">
              <w:r w:rsidR="00986BAC">
                <w:rPr>
                  <w:rStyle w:val="a3"/>
                  <w:lang w:val="ru-RU"/>
                </w:rPr>
                <w:t>https://urait.ru/bcode/455118</w:t>
              </w:r>
            </w:hyperlink>
            <w:r w:rsidRPr="00303F09">
              <w:rPr>
                <w:lang w:val="ru-RU"/>
              </w:rPr>
              <w:t xml:space="preserve"> </w:t>
            </w:r>
          </w:p>
        </w:tc>
      </w:tr>
      <w:tr w:rsidR="005250CD" w:rsidRPr="00303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978-5-534-13291-5.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F09">
              <w:rPr>
                <w:lang w:val="ru-RU"/>
              </w:rPr>
              <w:t xml:space="preserve"> </w:t>
            </w:r>
            <w:hyperlink r:id="rId5" w:history="1">
              <w:r w:rsidR="00986BAC">
                <w:rPr>
                  <w:rStyle w:val="a3"/>
                  <w:lang w:val="ru-RU"/>
                </w:rPr>
                <w:t>https://urait.ru/bcode/467254</w:t>
              </w:r>
            </w:hyperlink>
            <w:r w:rsidRPr="00303F09">
              <w:rPr>
                <w:lang w:val="ru-RU"/>
              </w:rPr>
              <w:t xml:space="preserve"> </w:t>
            </w:r>
          </w:p>
        </w:tc>
      </w:tr>
      <w:tr w:rsidR="005250CD">
        <w:trPr>
          <w:trHeight w:hRule="exact" w:val="277"/>
        </w:trPr>
        <w:tc>
          <w:tcPr>
            <w:tcW w:w="285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50CD" w:rsidRPr="00303F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978-5-9916-9307-3.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3F09">
              <w:rPr>
                <w:lang w:val="ru-RU"/>
              </w:rPr>
              <w:t xml:space="preserve"> </w:t>
            </w:r>
            <w:hyperlink r:id="rId6" w:history="1">
              <w:r w:rsidR="00986BAC">
                <w:rPr>
                  <w:rStyle w:val="a3"/>
                  <w:lang w:val="ru-RU"/>
                </w:rPr>
                <w:t>https://urait.ru/bcode/451318</w:t>
              </w:r>
            </w:hyperlink>
            <w:r w:rsidRPr="00303F09">
              <w:rPr>
                <w:lang w:val="ru-RU"/>
              </w:rPr>
              <w:t xml:space="preserve"> </w:t>
            </w:r>
          </w:p>
        </w:tc>
      </w:tr>
      <w:tr w:rsidR="005250CD" w:rsidRPr="00303F0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3F09">
              <w:rPr>
                <w:lang w:val="ru-RU"/>
              </w:rPr>
              <w:t xml:space="preserve"> 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3F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86BAC">
                <w:rPr>
                  <w:rStyle w:val="a3"/>
                </w:rPr>
                <w:t>https://urait.ru/bcode/454425</w:t>
              </w:r>
            </w:hyperlink>
            <w:r>
              <w:t xml:space="preserve"> 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50CD" w:rsidRPr="00303F09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31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50CD" w:rsidRPr="00303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50CD" w:rsidRPr="00303F0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50CD" w:rsidRPr="00303F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50CD" w:rsidRPr="00303F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50CD" w:rsidRPr="00303F09" w:rsidRDefault="00525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50CD" w:rsidRPr="00303F09" w:rsidRDefault="00525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50CD" w:rsidRPr="00303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50CD" w:rsidRPr="00303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86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5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50CD" w:rsidRPr="00303F09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5250CD" w:rsidRPr="00303F09" w:rsidRDefault="00303F09">
      <w:pPr>
        <w:rPr>
          <w:sz w:val="0"/>
          <w:szCs w:val="0"/>
          <w:lang w:val="ru-RU"/>
        </w:rPr>
      </w:pPr>
      <w:r w:rsidRPr="00303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 w:rsidRPr="00303F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50CD" w:rsidRPr="00303F09">
        <w:trPr>
          <w:trHeight w:hRule="exact" w:val="277"/>
        </w:trPr>
        <w:tc>
          <w:tcPr>
            <w:tcW w:w="9640" w:type="dxa"/>
          </w:tcPr>
          <w:p w:rsidR="005250CD" w:rsidRPr="00303F09" w:rsidRDefault="005250CD">
            <w:pPr>
              <w:rPr>
                <w:lang w:val="ru-RU"/>
              </w:rPr>
            </w:pPr>
          </w:p>
        </w:tc>
      </w:tr>
      <w:tr w:rsidR="005250CD" w:rsidRPr="00303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50CD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50CD" w:rsidRPr="00303F09" w:rsidRDefault="00303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931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5250CD" w:rsidRDefault="00303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0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Default="00303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250CD" w:rsidRPr="00303F0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931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250CD" w:rsidRPr="00303F0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0CD" w:rsidRPr="00303F09" w:rsidRDefault="00303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9931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03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250CD" w:rsidRPr="00303F09" w:rsidRDefault="005250CD">
      <w:pPr>
        <w:rPr>
          <w:lang w:val="ru-RU"/>
        </w:rPr>
      </w:pPr>
    </w:p>
    <w:sectPr w:rsidR="005250CD" w:rsidRPr="00303F09" w:rsidSect="005250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3F09"/>
    <w:rsid w:val="0047601F"/>
    <w:rsid w:val="005250CD"/>
    <w:rsid w:val="00986BAC"/>
    <w:rsid w:val="009931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D1EFD-1FAB-4CED-AC61-B27A421F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4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3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725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1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5829</Words>
  <Characters>33226</Characters>
  <Application>Microsoft Office Word</Application>
  <DocSecurity>0</DocSecurity>
  <Lines>276</Lines>
  <Paragraphs>77</Paragraphs>
  <ScaleCrop>false</ScaleCrop>
  <Company>ЧУОО ВО "ОмГА"</Company>
  <LinksUpToDate>false</LinksUpToDate>
  <CharactersWithSpaces>38978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2020-2021_ФГОС3++2020_Маг-ОФО-ГМУ(ГРЭ)(20)_plx_Информационно-коммуникационные технологии в государственном управлении</dc:title>
  <dc:creator>FastReport.NET</dc:creator>
  <cp:lastModifiedBy>Mark Bernstorf</cp:lastModifiedBy>
  <cp:revision>5</cp:revision>
  <dcterms:created xsi:type="dcterms:W3CDTF">2021-07-15T06:53:00Z</dcterms:created>
  <dcterms:modified xsi:type="dcterms:W3CDTF">2022-11-13T22:03:00Z</dcterms:modified>
</cp:coreProperties>
</file>